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27" w:rsidRDefault="00BA3027" w:rsidP="00BA3027">
      <w:pPr>
        <w:pStyle w:val="Zkladntext"/>
        <w:spacing w:line="259" w:lineRule="atLeast"/>
        <w:rPr>
          <w:szCs w:val="20"/>
        </w:rPr>
      </w:pPr>
      <w:r>
        <w:rPr>
          <w:szCs w:val="20"/>
        </w:rPr>
        <w:t>§ 17/6 Povinnosti žáků - bezpečnost</w:t>
      </w:r>
    </w:p>
    <w:p w:rsidR="00BA3027" w:rsidRDefault="00BA3027" w:rsidP="00BA3027">
      <w:pPr>
        <w:tabs>
          <w:tab w:val="left" w:pos="373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3027" w:rsidRPr="00BB76B2" w:rsidRDefault="00BA3027" w:rsidP="00BA3027">
      <w:pPr>
        <w:tabs>
          <w:tab w:val="left" w:pos="3735"/>
        </w:tabs>
        <w:jc w:val="both"/>
        <w:rPr>
          <w:strike/>
          <w:color w:val="000000" w:themeColor="text1"/>
        </w:rPr>
      </w:pPr>
      <w:r w:rsidRPr="00BB76B2">
        <w:rPr>
          <w:strike/>
          <w:color w:val="000000" w:themeColor="text1"/>
        </w:rPr>
        <w:t>Žákům je zakázáno zasahovat do elektroinstalace a manipulovat s elektrickými přístroji, včetně nabíjení elektrických zařízení (mobilní telefon apod.), bez souhlasu vyučujícího. Obsluha  elektrických přístrojů je povolena žákům v rámci výuky pod dozorem vyučujícího.</w:t>
      </w:r>
    </w:p>
    <w:p w:rsidR="00BA3027" w:rsidRDefault="00BA3027" w:rsidP="00BA3027">
      <w:pPr>
        <w:pStyle w:val="Zkladntext"/>
        <w:spacing w:line="259" w:lineRule="atLeast"/>
        <w:rPr>
          <w:szCs w:val="20"/>
        </w:rPr>
      </w:pPr>
    </w:p>
    <w:p w:rsidR="00183063" w:rsidRPr="00183063" w:rsidRDefault="00183063" w:rsidP="00183063">
      <w:pPr>
        <w:tabs>
          <w:tab w:val="left" w:pos="3735"/>
        </w:tabs>
        <w:jc w:val="both"/>
        <w:rPr>
          <w:color w:val="FF0000"/>
        </w:rPr>
      </w:pPr>
      <w:bookmarkStart w:id="0" w:name="_GoBack"/>
      <w:bookmarkEnd w:id="0"/>
      <w:r w:rsidRPr="00183063">
        <w:rPr>
          <w:color w:val="FF0000"/>
        </w:rPr>
        <w:t xml:space="preserve">Žákům je zakázáno zasahovat do elektroinstalace a </w:t>
      </w:r>
      <w:r w:rsidR="00244405" w:rsidRPr="00183063">
        <w:rPr>
          <w:color w:val="FF0000"/>
        </w:rPr>
        <w:t xml:space="preserve">v celém areálu školy </w:t>
      </w:r>
      <w:r w:rsidRPr="00183063">
        <w:rPr>
          <w:color w:val="FF0000"/>
        </w:rPr>
        <w:t>využívat síť 230</w:t>
      </w:r>
      <w:r w:rsidR="008F5C42">
        <w:rPr>
          <w:color w:val="FF0000"/>
        </w:rPr>
        <w:t> </w:t>
      </w:r>
      <w:r w:rsidRPr="00183063">
        <w:rPr>
          <w:color w:val="FF0000"/>
        </w:rPr>
        <w:t>V k napájení vlastních elektrospotřebičů. Obsluha elektrických přístrojů je povolena žákům v rámci výuky pod dozorem vyučujícího (přístroje musí mít revizi dle ČSN 331600 ed.2).</w:t>
      </w:r>
    </w:p>
    <w:p w:rsidR="00BA3027" w:rsidRPr="00183063" w:rsidRDefault="00BA3027">
      <w:pPr>
        <w:rPr>
          <w:color w:val="FF0000"/>
        </w:rPr>
      </w:pPr>
    </w:p>
    <w:p w:rsidR="00483283" w:rsidRDefault="00483283" w:rsidP="00BA3027"/>
    <w:p w:rsidR="00483283" w:rsidRDefault="00483283" w:rsidP="00BA3027"/>
    <w:p w:rsidR="00483283" w:rsidRDefault="00483283" w:rsidP="00BA3027">
      <w:r>
        <w:t>§ 17/3 Povinnosti žáků</w:t>
      </w:r>
    </w:p>
    <w:p w:rsidR="00483283" w:rsidRDefault="00483283" w:rsidP="00BA3027"/>
    <w:p w:rsidR="00BA3027" w:rsidRDefault="00483283">
      <w:r>
        <w:t xml:space="preserve"> Pro žáky platí zákaz kouření </w:t>
      </w:r>
      <w:r w:rsidR="005F5430" w:rsidRPr="00BB76B2">
        <w:rPr>
          <w:color w:val="FF0000"/>
        </w:rPr>
        <w:t>(včetně elektronických cigaret)</w:t>
      </w:r>
      <w:r w:rsidR="005F5430" w:rsidRPr="00BB76B2">
        <w:rPr>
          <w:b/>
          <w:color w:val="FF0000"/>
        </w:rPr>
        <w:t xml:space="preserve"> </w:t>
      </w:r>
      <w:r>
        <w:t>v budově školy, jejím blízkém okolí a také při všech školních akcích. Žáci nesmějí přinášet do školy a užívat v ní návykové látky (včetně alkoholických nápojů). Toto nařízení platí i pro všechny akce organizované školou.</w:t>
      </w:r>
    </w:p>
    <w:p w:rsidR="008F5C42" w:rsidRDefault="008F5C42"/>
    <w:p w:rsidR="008F5C42" w:rsidRDefault="008F5C42" w:rsidP="008F5C42">
      <w:pPr>
        <w:jc w:val="both"/>
      </w:pPr>
    </w:p>
    <w:p w:rsidR="008F5C42" w:rsidRDefault="008F5C42" w:rsidP="008F5C42">
      <w:pPr>
        <w:jc w:val="both"/>
      </w:pPr>
    </w:p>
    <w:p w:rsidR="008F5C42" w:rsidRDefault="008F5C42" w:rsidP="008F5C42">
      <w:pPr>
        <w:jc w:val="both"/>
      </w:pPr>
      <w:r>
        <w:t>Jednací řád – čl. 3 Zasedání</w:t>
      </w:r>
    </w:p>
    <w:p w:rsidR="008F5C42" w:rsidRDefault="008F5C42" w:rsidP="008F5C42">
      <w:pPr>
        <w:jc w:val="both"/>
      </w:pPr>
    </w:p>
    <w:p w:rsidR="008F5C42" w:rsidRDefault="008F5C42" w:rsidP="008F5C42">
      <w:pPr>
        <w:jc w:val="both"/>
      </w:pPr>
      <w:r>
        <w:t xml:space="preserve">Program jednání školské rady navrhuje její předseda. Vychází přitom z povinností uložených školské radě školským zákonem, z podnětů a návrhů zákonných zástupců nezletilých žáků, zletilých žáků </w:t>
      </w:r>
      <w:r w:rsidRPr="008F5C42">
        <w:rPr>
          <w:strike/>
          <w:color w:val="FF0000"/>
        </w:rPr>
        <w:t>a studentů</w:t>
      </w:r>
      <w:r>
        <w:t xml:space="preserve">, pedagogických pracovníků, z podnětů a návrhů členů školské rady, </w:t>
      </w:r>
      <w:r w:rsidRPr="008F5C42">
        <w:rPr>
          <w:color w:val="FF0000"/>
        </w:rPr>
        <w:t>studentské rady</w:t>
      </w:r>
      <w:r>
        <w:t xml:space="preserve"> a z podnětů a návrhů ředitele školy a zřizovatele školy.</w:t>
      </w:r>
    </w:p>
    <w:p w:rsidR="008F5C42" w:rsidRDefault="008F5C42"/>
    <w:sectPr w:rsidR="008F5C42" w:rsidSect="00FB2A5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6657E"/>
    <w:multiLevelType w:val="hybridMultilevel"/>
    <w:tmpl w:val="7152EAD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27"/>
    <w:rsid w:val="00183063"/>
    <w:rsid w:val="00244405"/>
    <w:rsid w:val="00483283"/>
    <w:rsid w:val="005620C1"/>
    <w:rsid w:val="005F5430"/>
    <w:rsid w:val="008F5C42"/>
    <w:rsid w:val="00992441"/>
    <w:rsid w:val="00BA3027"/>
    <w:rsid w:val="00BB76B2"/>
    <w:rsid w:val="00F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528A-D772-408A-969B-5ACB7C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A3027"/>
    <w:pPr>
      <w:widowControl w:val="0"/>
      <w:autoSpaceDE w:val="0"/>
      <w:autoSpaceDN w:val="0"/>
      <w:adjustRightInd w:val="0"/>
      <w:spacing w:line="240" w:lineRule="atLeast"/>
      <w:jc w:val="both"/>
    </w:pPr>
    <w:rPr>
      <w:szCs w:val="22"/>
    </w:rPr>
  </w:style>
  <w:style w:type="character" w:customStyle="1" w:styleId="ZkladntextChar">
    <w:name w:val="Základní text Char"/>
    <w:basedOn w:val="Standardnpsmoodstavce"/>
    <w:link w:val="Zkladntext"/>
    <w:rsid w:val="00BA3027"/>
    <w:rPr>
      <w:rFonts w:ascii="Times New Roman" w:eastAsia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F734050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Fiedlerova</dc:creator>
  <cp:keywords/>
  <dc:description/>
  <cp:lastModifiedBy>Romana Fiedlerova</cp:lastModifiedBy>
  <cp:revision>2</cp:revision>
  <cp:lastPrinted>2017-04-07T08:18:00Z</cp:lastPrinted>
  <dcterms:created xsi:type="dcterms:W3CDTF">2017-05-02T08:22:00Z</dcterms:created>
  <dcterms:modified xsi:type="dcterms:W3CDTF">2017-05-02T08:22:00Z</dcterms:modified>
</cp:coreProperties>
</file>